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4162.010.26.1.1082-2026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JOVANNY DE JESUS MADERO CUJIA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6.333.429</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30/abr/2026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SEIS MILLONES OCHOCIENTOS TRECE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$6.813.000</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8">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N/A</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N/A</w:t>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N/A</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N/A</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w:t>
            </w:r>
            <w:r w:rsidDel="00000000" w:rsidR="00000000" w:rsidRPr="00000000">
              <w:rPr>
                <w:rFonts w:ascii="Arial" w:cs="Arial" w:eastAsia="Arial" w:hAnsi="Arial"/>
                <w:color w:val="000000"/>
                <w:sz w:val="22"/>
                <w:szCs w:val="22"/>
                <w:rtl w:val="0"/>
              </w:rPr>
              <w:t xml:space="preserve">La contratista adjunta certificados de afiliación de EPS Y PENSION y ARL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4162.010.26.1.1082-2026</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en la planificación y elaboración del cronograma F21 correspondiente al mes de enero, relacionado con las sesiones de clase dirigidas a los niños beneficiarios del programa Deporvida, desarrolladas en la CANCHA MULTIPLE MORICHAL DE COMFANDI ETAPA 4 comuna 15, en la modalidad de fútbol Sala. Esta actividad permitió organizar la programación de las jornadas de entrenamiento, facilitando el seguimiento a las sesiones formativas y contribuyendo al adecuado desarrollo de las actividades del programa en el territorio.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Brindar apoyo y </w:t>
            </w:r>
            <w:r w:rsidDel="00000000" w:rsidR="00000000" w:rsidRPr="00000000">
              <w:rPr>
                <w:rFonts w:ascii="Arial" w:cs="Arial" w:eastAsia="Arial" w:hAnsi="Arial"/>
                <w:sz w:val="22"/>
                <w:szCs w:val="22"/>
                <w:rtl w:val="0"/>
              </w:rPr>
              <w:t xml:space="preserve">garantizar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a la mesa de trabajo general convocada por la coordinación general y técnica revisión de  los compromiso pactado hace 8 días en la reunión anterior, en el coliseo Miguel Calero.</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operativas del programa, realizando el cargue en el drive institucional de los formatos cronograma correspondientes al mes de enero, en cumplimiento de los lineamientos del Sistema de Gestión de Calidad del programa Deporvida, garantizando la organización, disponibilidad y trazabilidad de la información.</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relacionadas con el desarrollo del objeto contractual</w:t>
            </w:r>
          </w:p>
          <w:p w:rsidR="00000000" w:rsidDel="00000000" w:rsidP="00000000" w:rsidRDefault="00000000" w:rsidRPr="00000000" w14:paraId="000000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hyperlink r:id="rId10">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https://drive.google.com/drive/folders/1ii2j0FWhhBgBYqc7X-7OGaZpD7X3VH8K</w:t>
              </w:r>
            </w:hyperlink>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1"/>
          <w:trHeight w:val="34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540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w:t>
            </w:r>
            <w:r w:rsidDel="00000000" w:rsidR="00000000" w:rsidRPr="00000000">
              <w:rPr>
                <w:rFonts w:ascii="Arial" w:cs="Arial" w:eastAsia="Arial" w:hAnsi="Arial"/>
                <w:sz w:val="22"/>
                <w:szCs w:val="22"/>
                <w:rtl w:val="0"/>
              </w:rPr>
              <w:t xml:space="preserve">23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w:t>
            </w:r>
            <w:r w:rsidDel="00000000" w:rsidR="00000000" w:rsidRPr="00000000">
              <w:rPr>
                <w:rFonts w:ascii="Arial" w:cs="Arial" w:eastAsia="Arial" w:hAnsi="Arial"/>
                <w:sz w:val="22"/>
                <w:szCs w:val="22"/>
                <w:rtl w:val="0"/>
              </w:rPr>
              <w:t xml:space="preserve">ene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/2026</w:t>
            </w:r>
          </w:p>
        </w:tc>
      </w:tr>
    </w:tbl>
    <w:p w:rsidR="00000000" w:rsidDel="00000000" w:rsidP="00000000" w:rsidRDefault="00000000" w:rsidRPr="00000000" w14:paraId="000000B5">
      <w:pPr>
        <w:rPr>
          <w:rFonts w:ascii="Arial" w:cs="Arial" w:eastAsia="Arial" w:hAnsi="Arial"/>
          <w:sz w:val="22"/>
          <w:szCs w:val="22"/>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Default" w:customStyle="1">
    <w:name w:val="Default"/>
    <w:qFormat w:val="1"/>
    <w:rsid w:val="00920824"/>
    <w:pPr>
      <w:autoSpaceDE w:val="0"/>
      <w:adjustRightInd w:val="0"/>
      <w:textAlignment w:val="auto"/>
    </w:pPr>
    <w:rPr>
      <w:rFonts w:ascii="Arial" w:cs="Arial" w:hAnsi="Arial"/>
      <w:color w:val="000000"/>
      <w:sz w:val="24"/>
      <w:szCs w:val="24"/>
      <w:lang w:val="es-CO"/>
    </w:rPr>
  </w:style>
  <w:style w:type="character" w:styleId="Mencinsinresolver">
    <w:name w:val="Unresolved Mention"/>
    <w:basedOn w:val="Fuentedeprrafopredeter"/>
    <w:uiPriority w:val="99"/>
    <w:semiHidden w:val="1"/>
    <w:unhideWhenUsed w:val="1"/>
    <w:rsid w:val="00C2461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eader" Target="header1.xml"/><Relationship Id="rId10" Type="http://schemas.openxmlformats.org/officeDocument/2006/relationships/hyperlink" Target="https://drive.google.com/drive/folders/1ii2j0FWhhBgBYqc7X-7OGaZpD7X3VH8K" TargetMode="External"/><Relationship Id="rId12" Type="http://schemas.openxmlformats.org/officeDocument/2006/relationships/footer" Target="footer1.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bxuXarqCzUE9UH8Kyoleg+zFUQ==">CgMxLjA4AHIhMUtPUGwxZlBGSU15XzhibVZHUUlBRVhMeG84YmRSR1ZZ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2026-01-27T20:02:00Z</dcterms:created>
  <dc:creator>LEYDHER</dc:creator>
</cp:coreProperties>
</file>